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E5" w:rsidRPr="008B23E5" w:rsidRDefault="008B23E5" w:rsidP="008B23E5">
      <w:pPr>
        <w:shd w:val="clear" w:color="auto" w:fill="FFFFFF"/>
        <w:spacing w:after="0" w:line="270" w:lineRule="atLeast"/>
        <w:jc w:val="center"/>
        <w:rPr>
          <w:rFonts w:ascii="Arial" w:eastAsia="Times New Roman" w:hAnsi="Arial" w:cs="Arial"/>
          <w:b/>
          <w:color w:val="333333"/>
          <w:szCs w:val="18"/>
        </w:rPr>
      </w:pPr>
      <w:r w:rsidRPr="008B23E5">
        <w:rPr>
          <w:rFonts w:ascii="Arial" w:eastAsia="Times New Roman" w:hAnsi="Arial" w:cs="Arial"/>
          <w:b/>
          <w:color w:val="333333"/>
          <w:szCs w:val="18"/>
        </w:rPr>
        <w:t>ASSIGNMENT FOR LESSON FIVE</w:t>
      </w:r>
    </w:p>
    <w:p w:rsidR="008B23E5" w:rsidRPr="008B23E5" w:rsidRDefault="008B23E5" w:rsidP="008B23E5">
      <w:pPr>
        <w:shd w:val="clear" w:color="auto" w:fill="FFFFFF"/>
        <w:spacing w:after="0" w:line="270" w:lineRule="atLeast"/>
        <w:jc w:val="center"/>
        <w:rPr>
          <w:rFonts w:ascii="Arial" w:eastAsia="Times New Roman" w:hAnsi="Arial" w:cs="Arial"/>
          <w:b/>
          <w:color w:val="333333"/>
          <w:szCs w:val="18"/>
        </w:rPr>
      </w:pPr>
      <w:r w:rsidRPr="008B23E5">
        <w:rPr>
          <w:rFonts w:ascii="Arial" w:eastAsia="Times New Roman" w:hAnsi="Arial" w:cs="Arial"/>
          <w:b/>
          <w:color w:val="333333"/>
          <w:szCs w:val="18"/>
        </w:rPr>
        <w:t>Memorize 2 Corinthians 4:5</w:t>
      </w:r>
    </w:p>
    <w:p w:rsidR="008B23E5" w:rsidRPr="001A0EA9" w:rsidRDefault="008B23E5" w:rsidP="008B23E5">
      <w:pPr>
        <w:shd w:val="clear" w:color="auto" w:fill="FFFFFF"/>
        <w:spacing w:after="0" w:line="270" w:lineRule="atLeast"/>
        <w:rPr>
          <w:rFonts w:ascii="Arial" w:eastAsia="Times New Roman" w:hAnsi="Arial" w:cs="Arial"/>
          <w:color w:val="333333"/>
          <w:szCs w:val="18"/>
        </w:rPr>
      </w:pPr>
    </w:p>
    <w:p w:rsidR="008B23E5" w:rsidRPr="008B23E5" w:rsidRDefault="00DD711F" w:rsidP="00DD711F">
      <w:pPr>
        <w:shd w:val="clear" w:color="auto" w:fill="FFFFFF"/>
        <w:spacing w:after="120" w:line="270" w:lineRule="atLeast"/>
        <w:rPr>
          <w:rFonts w:ascii="Arial" w:eastAsia="Times New Roman" w:hAnsi="Arial" w:cs="Arial"/>
          <w:color w:val="333333"/>
          <w:szCs w:val="18"/>
        </w:rPr>
      </w:pPr>
      <w:r>
        <w:rPr>
          <w:rFonts w:ascii="Arial" w:eastAsia="Times New Roman" w:hAnsi="Arial" w:cs="Arial"/>
          <w:b/>
          <w:color w:val="333333"/>
          <w:szCs w:val="18"/>
        </w:rPr>
        <w:t>Day One</w:t>
      </w:r>
      <w:r w:rsidR="008B23E5" w:rsidRPr="008B23E5">
        <w:rPr>
          <w:rFonts w:ascii="Arial" w:eastAsia="Times New Roman" w:hAnsi="Arial" w:cs="Arial"/>
          <w:color w:val="333333"/>
          <w:szCs w:val="18"/>
        </w:rPr>
        <w:t>: Read the notes for Lesson Four and answer the following questions.</w:t>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Why is cross-bearing so much a part of the disciple’s life?</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Can the church today be what God calls it to be without a more fervent commitment to cross bearing?</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How can we begin to make this more a part of our Christian walk?</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Pr="008B23E5"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D711F" w:rsidRDefault="00DD711F" w:rsidP="00DD711F">
      <w:pPr>
        <w:shd w:val="clear" w:color="auto" w:fill="FFFFFF"/>
        <w:spacing w:after="120" w:line="270" w:lineRule="atLeast"/>
        <w:rPr>
          <w:rFonts w:ascii="Arial" w:eastAsia="Times New Roman" w:hAnsi="Arial" w:cs="Arial"/>
          <w:b/>
          <w:color w:val="333333"/>
          <w:szCs w:val="18"/>
        </w:rPr>
      </w:pPr>
    </w:p>
    <w:p w:rsidR="008B23E5" w:rsidRPr="008B23E5" w:rsidRDefault="00DD711F" w:rsidP="00DD711F">
      <w:pPr>
        <w:shd w:val="clear" w:color="auto" w:fill="FFFFFF"/>
        <w:spacing w:after="120" w:line="270" w:lineRule="atLeast"/>
        <w:rPr>
          <w:rFonts w:ascii="Arial" w:eastAsia="Times New Roman" w:hAnsi="Arial" w:cs="Arial"/>
          <w:color w:val="333333"/>
          <w:szCs w:val="18"/>
        </w:rPr>
      </w:pPr>
      <w:r>
        <w:rPr>
          <w:rFonts w:ascii="Arial" w:eastAsia="Times New Roman" w:hAnsi="Arial" w:cs="Arial"/>
          <w:b/>
          <w:color w:val="333333"/>
          <w:szCs w:val="18"/>
        </w:rPr>
        <w:t>Day Two</w:t>
      </w:r>
      <w:r w:rsidR="008B23E5" w:rsidRPr="008B23E5">
        <w:rPr>
          <w:rFonts w:ascii="Arial" w:eastAsia="Times New Roman" w:hAnsi="Arial" w:cs="Arial"/>
          <w:color w:val="333333"/>
          <w:szCs w:val="18"/>
        </w:rPr>
        <w:t>: Read John 13:12-16; John 15:20 and Matthew 10:24-25.</w:t>
      </w:r>
    </w:p>
    <w:p w:rsidR="001A0EA9" w:rsidRPr="008B23E5" w:rsidRDefault="008B23E5" w:rsidP="006A799C">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 xml:space="preserve">Note: </w:t>
      </w:r>
      <w:r w:rsidRPr="006A799C">
        <w:rPr>
          <w:rFonts w:ascii="Arial" w:eastAsia="Times New Roman" w:hAnsi="Arial" w:cs="Arial"/>
          <w:i/>
          <w:color w:val="333333"/>
          <w:szCs w:val="18"/>
        </w:rPr>
        <w:t>Servant</w:t>
      </w:r>
      <w:r w:rsidRPr="008B23E5">
        <w:rPr>
          <w:rFonts w:ascii="Arial" w:eastAsia="Times New Roman" w:hAnsi="Arial" w:cs="Arial"/>
          <w:color w:val="333333"/>
          <w:szCs w:val="18"/>
        </w:rPr>
        <w:t xml:space="preserve"> in these texts can be translated </w:t>
      </w:r>
      <w:r w:rsidRPr="006A799C">
        <w:rPr>
          <w:rFonts w:ascii="Arial" w:eastAsia="Times New Roman" w:hAnsi="Arial" w:cs="Arial"/>
          <w:i/>
          <w:color w:val="333333"/>
          <w:szCs w:val="18"/>
        </w:rPr>
        <w:t>slave</w:t>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Whose feet did Jesus wash?</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Pr="008B23E5"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did he say they called him?</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terms did he use in referring to them?</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Pr="008B23E5"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do these terms suggest about the relationship of the disciples to Jesus?</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Pr="008B23E5"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D711F" w:rsidRDefault="00DD711F" w:rsidP="00DD711F">
      <w:pPr>
        <w:shd w:val="clear" w:color="auto" w:fill="FFFFFF"/>
        <w:spacing w:after="120" w:line="270" w:lineRule="atLeast"/>
        <w:rPr>
          <w:rFonts w:ascii="Arial" w:eastAsia="Times New Roman" w:hAnsi="Arial" w:cs="Arial"/>
          <w:b/>
          <w:color w:val="333333"/>
          <w:szCs w:val="18"/>
        </w:rPr>
      </w:pPr>
    </w:p>
    <w:p w:rsidR="008B23E5" w:rsidRDefault="00DD711F" w:rsidP="00DD711F">
      <w:pPr>
        <w:shd w:val="clear" w:color="auto" w:fill="FFFFFF"/>
        <w:spacing w:after="120" w:line="270" w:lineRule="atLeast"/>
        <w:rPr>
          <w:rFonts w:ascii="Arial" w:eastAsia="Times New Roman" w:hAnsi="Arial" w:cs="Arial"/>
          <w:color w:val="333333"/>
          <w:szCs w:val="18"/>
        </w:rPr>
      </w:pPr>
      <w:r>
        <w:rPr>
          <w:rFonts w:ascii="Arial" w:eastAsia="Times New Roman" w:hAnsi="Arial" w:cs="Arial"/>
          <w:b/>
          <w:color w:val="333333"/>
          <w:szCs w:val="18"/>
        </w:rPr>
        <w:t>Day Three</w:t>
      </w:r>
      <w:r w:rsidR="008B23E5" w:rsidRPr="008B23E5">
        <w:rPr>
          <w:rFonts w:ascii="Arial" w:eastAsia="Times New Roman" w:hAnsi="Arial" w:cs="Arial"/>
          <w:color w:val="333333"/>
          <w:szCs w:val="18"/>
        </w:rPr>
        <w:t>: Read Luke 6:46-49.</w:t>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If Jesus is my Lord, what should I do?</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if I do not do this?</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does this suggest about the relationship of the disciple to Jesus?</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Pr="008B23E5"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D711F" w:rsidRDefault="00DD711F" w:rsidP="00DD711F">
      <w:pPr>
        <w:shd w:val="clear" w:color="auto" w:fill="FFFFFF"/>
        <w:spacing w:after="120" w:line="270" w:lineRule="atLeast"/>
        <w:rPr>
          <w:rFonts w:ascii="Arial" w:eastAsia="Times New Roman" w:hAnsi="Arial" w:cs="Arial"/>
          <w:b/>
          <w:color w:val="333333"/>
          <w:szCs w:val="18"/>
        </w:rPr>
      </w:pPr>
    </w:p>
    <w:p w:rsidR="008B23E5" w:rsidRDefault="00DD711F" w:rsidP="00DD711F">
      <w:pPr>
        <w:shd w:val="clear" w:color="auto" w:fill="FFFFFF"/>
        <w:spacing w:after="120" w:line="270" w:lineRule="atLeast"/>
        <w:rPr>
          <w:rFonts w:ascii="Arial" w:eastAsia="Times New Roman" w:hAnsi="Arial" w:cs="Arial"/>
          <w:color w:val="333333"/>
          <w:szCs w:val="18"/>
        </w:rPr>
      </w:pPr>
      <w:r>
        <w:rPr>
          <w:rFonts w:ascii="Arial" w:eastAsia="Times New Roman" w:hAnsi="Arial" w:cs="Arial"/>
          <w:b/>
          <w:color w:val="333333"/>
          <w:szCs w:val="18"/>
        </w:rPr>
        <w:t>Day Four</w:t>
      </w:r>
      <w:r w:rsidR="008B23E5" w:rsidRPr="008B23E5">
        <w:rPr>
          <w:rFonts w:ascii="Arial" w:eastAsia="Times New Roman" w:hAnsi="Arial" w:cs="Arial"/>
          <w:color w:val="333333"/>
          <w:szCs w:val="18"/>
        </w:rPr>
        <w:t>: Read John 6:66-69.</w:t>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Why did some disciples leave Jesus and not follow him any longer?</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Why did the Twelve not leave him?</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confession did Peter make concerning the person of Jesus?</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lastRenderedPageBreak/>
        <w:t>What does this suggest about the relationship of the disciples to Jesus?</w:t>
      </w:r>
      <w:r w:rsidR="001A0EA9">
        <w:rPr>
          <w:rFonts w:ascii="Arial" w:eastAsia="Times New Roman" w:hAnsi="Arial" w:cs="Arial"/>
          <w:color w:val="333333"/>
          <w:szCs w:val="18"/>
          <w:u w:val="single"/>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Pr="008B23E5"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D711F" w:rsidRDefault="00DD711F" w:rsidP="00DD711F">
      <w:pPr>
        <w:shd w:val="clear" w:color="auto" w:fill="FFFFFF"/>
        <w:spacing w:after="120" w:line="270" w:lineRule="atLeast"/>
        <w:rPr>
          <w:rFonts w:ascii="Arial" w:eastAsia="Times New Roman" w:hAnsi="Arial" w:cs="Arial"/>
          <w:b/>
          <w:color w:val="333333"/>
          <w:szCs w:val="18"/>
        </w:rPr>
      </w:pPr>
    </w:p>
    <w:p w:rsidR="008B23E5" w:rsidRDefault="00DD711F" w:rsidP="00DD711F">
      <w:pPr>
        <w:shd w:val="clear" w:color="auto" w:fill="FFFFFF"/>
        <w:spacing w:after="120" w:line="270" w:lineRule="atLeast"/>
        <w:rPr>
          <w:rFonts w:ascii="Arial" w:eastAsia="Times New Roman" w:hAnsi="Arial" w:cs="Arial"/>
          <w:color w:val="333333"/>
          <w:szCs w:val="18"/>
        </w:rPr>
      </w:pPr>
      <w:r>
        <w:rPr>
          <w:rFonts w:ascii="Arial" w:eastAsia="Times New Roman" w:hAnsi="Arial" w:cs="Arial"/>
          <w:b/>
          <w:color w:val="333333"/>
          <w:szCs w:val="18"/>
        </w:rPr>
        <w:t>Day Five</w:t>
      </w:r>
      <w:r w:rsidR="008B23E5" w:rsidRPr="008B23E5">
        <w:rPr>
          <w:rFonts w:ascii="Arial" w:eastAsia="Times New Roman" w:hAnsi="Arial" w:cs="Arial"/>
          <w:color w:val="333333"/>
          <w:szCs w:val="18"/>
        </w:rPr>
        <w:t>: Read 1 Corinthians 1:11-13; 1 Corinthians 4:6-7 and 2 Corinthians 4:4.</w:t>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Why would some say they were of Paul, Cephas, or Apollos?</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1A0EA9" w:rsidRDefault="001A0EA9"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To what extent can a disciple of Jesus follow a man?</w:t>
      </w:r>
      <w:r w:rsidR="001A0EA9">
        <w:rPr>
          <w:rFonts w:ascii="Arial" w:eastAsia="Times New Roman" w:hAnsi="Arial" w:cs="Arial"/>
          <w:color w:val="333333"/>
          <w:szCs w:val="18"/>
        </w:rPr>
        <w:t xml:space="preserve"> </w:t>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r w:rsidR="001A0EA9">
        <w:rPr>
          <w:rFonts w:ascii="Arial" w:eastAsia="Times New Roman" w:hAnsi="Arial" w:cs="Arial"/>
          <w:color w:val="333333"/>
          <w:szCs w:val="18"/>
          <w:u w:val="single"/>
        </w:rPr>
        <w:tab/>
      </w:r>
    </w:p>
    <w:p w:rsidR="006A799C" w:rsidRDefault="006A799C"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How does a true disciple of Jesus present himself when teaching someone else?</w:t>
      </w:r>
      <w:r w:rsidR="001A0EA9">
        <w:rPr>
          <w:rFonts w:ascii="Arial" w:eastAsia="Times New Roman" w:hAnsi="Arial" w:cs="Arial"/>
          <w:color w:val="333333"/>
          <w:szCs w:val="18"/>
        </w:rPr>
        <w:t xml:space="preserve"> </w:t>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p>
    <w:p w:rsidR="00921436" w:rsidRDefault="00921436"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does this suggest about the relationship of the disciples to Jesus?</w:t>
      </w:r>
      <w:r w:rsidR="00921436">
        <w:rPr>
          <w:rFonts w:ascii="Arial" w:eastAsia="Times New Roman" w:hAnsi="Arial" w:cs="Arial"/>
          <w:color w:val="333333"/>
          <w:szCs w:val="18"/>
        </w:rPr>
        <w:t xml:space="preserve"> </w:t>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p>
    <w:p w:rsidR="00921436" w:rsidRPr="00921436" w:rsidRDefault="00921436"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D711F" w:rsidRDefault="00DD711F" w:rsidP="00DD711F">
      <w:pPr>
        <w:shd w:val="clear" w:color="auto" w:fill="FFFFFF"/>
        <w:spacing w:after="120" w:line="270" w:lineRule="atLeast"/>
        <w:rPr>
          <w:rFonts w:ascii="Arial" w:eastAsia="Times New Roman" w:hAnsi="Arial" w:cs="Arial"/>
          <w:b/>
          <w:color w:val="333333"/>
          <w:szCs w:val="18"/>
        </w:rPr>
      </w:pPr>
    </w:p>
    <w:p w:rsidR="008B23E5" w:rsidRDefault="00DD711F" w:rsidP="00DD711F">
      <w:pPr>
        <w:shd w:val="clear" w:color="auto" w:fill="FFFFFF"/>
        <w:spacing w:after="120" w:line="270" w:lineRule="atLeast"/>
        <w:rPr>
          <w:rFonts w:ascii="Arial" w:eastAsia="Times New Roman" w:hAnsi="Arial" w:cs="Arial"/>
          <w:color w:val="333333"/>
          <w:szCs w:val="18"/>
        </w:rPr>
      </w:pPr>
      <w:r>
        <w:rPr>
          <w:rFonts w:ascii="Arial" w:eastAsia="Times New Roman" w:hAnsi="Arial" w:cs="Arial"/>
          <w:b/>
          <w:color w:val="333333"/>
          <w:szCs w:val="18"/>
        </w:rPr>
        <w:t>Day Six</w:t>
      </w:r>
      <w:r w:rsidR="008B23E5" w:rsidRPr="008B23E5">
        <w:rPr>
          <w:rFonts w:ascii="Arial" w:eastAsia="Times New Roman" w:hAnsi="Arial" w:cs="Arial"/>
          <w:color w:val="333333"/>
          <w:szCs w:val="18"/>
        </w:rPr>
        <w:t>: Read Acts 8:30-31; 1 Corinthians 11:1; 2 Timothy 2:2 and Hebrews 13:7-8.</w:t>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When can (should) a disciple of Jesus listen to a human teacher?</w:t>
      </w:r>
      <w:r w:rsidR="00921436">
        <w:rPr>
          <w:rFonts w:ascii="Arial" w:eastAsia="Times New Roman" w:hAnsi="Arial" w:cs="Arial"/>
          <w:color w:val="333333"/>
          <w:szCs w:val="18"/>
        </w:rPr>
        <w:t xml:space="preserve"> </w:t>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p>
    <w:p w:rsidR="00921436" w:rsidRDefault="00921436"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faith or example in others are we to imitate?</w:t>
      </w:r>
      <w:r w:rsidR="00921436">
        <w:rPr>
          <w:rFonts w:ascii="Arial" w:eastAsia="Times New Roman" w:hAnsi="Arial" w:cs="Arial"/>
          <w:color w:val="333333"/>
          <w:szCs w:val="18"/>
        </w:rPr>
        <w:t xml:space="preserve"> </w:t>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p>
    <w:p w:rsidR="00921436" w:rsidRDefault="00921436"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8B23E5" w:rsidRDefault="008B23E5" w:rsidP="00DD711F">
      <w:pPr>
        <w:shd w:val="clear" w:color="auto" w:fill="FFFFFF"/>
        <w:spacing w:after="120" w:line="270" w:lineRule="atLeast"/>
        <w:rPr>
          <w:rFonts w:ascii="Arial" w:eastAsia="Times New Roman" w:hAnsi="Arial" w:cs="Arial"/>
          <w:color w:val="333333"/>
          <w:szCs w:val="18"/>
          <w:u w:val="single"/>
        </w:rPr>
      </w:pPr>
      <w:r w:rsidRPr="008B23E5">
        <w:rPr>
          <w:rFonts w:ascii="Arial" w:eastAsia="Times New Roman" w:hAnsi="Arial" w:cs="Arial"/>
          <w:color w:val="333333"/>
          <w:szCs w:val="18"/>
        </w:rPr>
        <w:t>What does this suggest about the relationship of the disciple to Jesus?</w:t>
      </w:r>
      <w:r w:rsidR="00921436">
        <w:rPr>
          <w:rFonts w:ascii="Arial" w:eastAsia="Times New Roman" w:hAnsi="Arial" w:cs="Arial"/>
          <w:color w:val="333333"/>
          <w:szCs w:val="18"/>
        </w:rPr>
        <w:t xml:space="preserve"> </w:t>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r w:rsidR="00921436">
        <w:rPr>
          <w:rFonts w:ascii="Arial" w:eastAsia="Times New Roman" w:hAnsi="Arial" w:cs="Arial"/>
          <w:color w:val="333333"/>
          <w:szCs w:val="18"/>
          <w:u w:val="single"/>
        </w:rPr>
        <w:tab/>
      </w:r>
    </w:p>
    <w:p w:rsidR="00921436" w:rsidRPr="008B23E5" w:rsidRDefault="00921436" w:rsidP="00DD711F">
      <w:pPr>
        <w:shd w:val="clear" w:color="auto" w:fill="FFFFFF"/>
        <w:spacing w:after="12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D711F" w:rsidRDefault="00DD711F" w:rsidP="00DD711F">
      <w:pPr>
        <w:shd w:val="clear" w:color="auto" w:fill="FFFFFF"/>
        <w:spacing w:after="120" w:line="270" w:lineRule="atLeast"/>
        <w:rPr>
          <w:rFonts w:ascii="Arial" w:eastAsia="Times New Roman" w:hAnsi="Arial" w:cs="Arial"/>
          <w:b/>
          <w:color w:val="333333"/>
          <w:szCs w:val="18"/>
        </w:rPr>
      </w:pPr>
    </w:p>
    <w:p w:rsidR="00DD711F" w:rsidRDefault="008B23E5" w:rsidP="00DD711F">
      <w:pPr>
        <w:shd w:val="clear" w:color="auto" w:fill="FFFFFF"/>
        <w:spacing w:after="120" w:line="270" w:lineRule="atLeast"/>
        <w:rPr>
          <w:rFonts w:ascii="Arial" w:eastAsia="Times New Roman" w:hAnsi="Arial" w:cs="Arial"/>
          <w:color w:val="333333"/>
          <w:szCs w:val="18"/>
        </w:rPr>
      </w:pPr>
      <w:r w:rsidRPr="008B23E5">
        <w:rPr>
          <w:rFonts w:ascii="Arial" w:eastAsia="Times New Roman" w:hAnsi="Arial" w:cs="Arial"/>
          <w:b/>
          <w:color w:val="333333"/>
          <w:szCs w:val="18"/>
        </w:rPr>
        <w:t>MY NOTES</w:t>
      </w:r>
      <w:r w:rsidR="00DD711F">
        <w:rPr>
          <w:rFonts w:ascii="Arial" w:eastAsia="Times New Roman" w:hAnsi="Arial" w:cs="Arial"/>
          <w:b/>
          <w:color w:val="333333"/>
          <w:szCs w:val="18"/>
        </w:rPr>
        <w:t xml:space="preserve"> &amp; QUESTIONS FOR CLASS</w:t>
      </w:r>
      <w:r w:rsidRPr="008B23E5">
        <w:rPr>
          <w:rFonts w:ascii="Arial" w:eastAsia="Times New Roman" w:hAnsi="Arial" w:cs="Arial"/>
          <w:color w:val="333333"/>
          <w:szCs w:val="18"/>
        </w:rPr>
        <w:t>:</w:t>
      </w:r>
    </w:p>
    <w:p w:rsidR="00DD711F" w:rsidRDefault="00DD711F">
      <w:pP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br w:type="page"/>
      </w:r>
    </w:p>
    <w:p w:rsidR="00DD711F" w:rsidRPr="000A1297" w:rsidRDefault="00F140F7" w:rsidP="00DD711F">
      <w:pPr>
        <w:shd w:val="clear" w:color="auto" w:fill="FFFFFF"/>
        <w:spacing w:after="0" w:line="405" w:lineRule="atLeast"/>
        <w:jc w:val="center"/>
        <w:outlineLvl w:val="1"/>
        <w:rPr>
          <w:rFonts w:ascii="Arial" w:eastAsia="Times New Roman" w:hAnsi="Arial" w:cs="Arial"/>
          <w:b/>
          <w:bCs/>
          <w:color w:val="333333"/>
          <w:sz w:val="24"/>
          <w:szCs w:val="24"/>
        </w:rPr>
      </w:pPr>
      <w:hyperlink r:id="rId5" w:tooltip="DISCIPLESHIP (4) – The Cross in the Life of the Disciple" w:history="1">
        <w:r w:rsidR="00DD711F" w:rsidRPr="00661CC1">
          <w:rPr>
            <w:rFonts w:ascii="Arial" w:eastAsia="Times New Roman" w:hAnsi="Arial" w:cs="Arial"/>
            <w:b/>
            <w:bCs/>
            <w:color w:val="000000" w:themeColor="text1"/>
            <w:sz w:val="24"/>
            <w:szCs w:val="24"/>
          </w:rPr>
          <w:t>DISCIPLESHIP (4) – The Cross in the Life of the Disciple</w:t>
        </w:r>
      </w:hyperlink>
    </w:p>
    <w:p w:rsidR="00DD711F" w:rsidRPr="000A1297" w:rsidRDefault="00DD711F" w:rsidP="00DD711F">
      <w:pPr>
        <w:shd w:val="clear" w:color="auto" w:fill="FFFFFF"/>
        <w:spacing w:after="0" w:line="270" w:lineRule="atLeast"/>
        <w:textAlignment w:val="top"/>
        <w:rPr>
          <w:rFonts w:ascii="Arial" w:eastAsia="Times New Roman" w:hAnsi="Arial" w:cs="Arial"/>
          <w:color w:val="333333"/>
          <w:sz w:val="18"/>
          <w:szCs w:val="18"/>
        </w:rPr>
      </w:pP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i/>
          <w:iCs/>
          <w:color w:val="333333"/>
          <w:sz w:val="20"/>
          <w:szCs w:val="18"/>
        </w:rPr>
        <w:t>One of my earliest memories is of waking from my nap on the front pew of the little white church building where my family worshipped in Central Florida. An older brother</w:t>
      </w:r>
      <w:r>
        <w:rPr>
          <w:rFonts w:ascii="Arial" w:eastAsia="Times New Roman" w:hAnsi="Arial" w:cs="Arial"/>
          <w:i/>
          <w:iCs/>
          <w:color w:val="333333"/>
          <w:sz w:val="20"/>
          <w:szCs w:val="18"/>
        </w:rPr>
        <w:t xml:space="preserve"> in Christ</w:t>
      </w:r>
      <w:r w:rsidRPr="000A1297">
        <w:rPr>
          <w:rFonts w:ascii="Arial" w:eastAsia="Times New Roman" w:hAnsi="Arial" w:cs="Arial"/>
          <w:i/>
          <w:iCs/>
          <w:color w:val="333333"/>
          <w:sz w:val="20"/>
          <w:szCs w:val="18"/>
        </w:rPr>
        <w:t xml:space="preserve"> was leading the congregation in singing </w:t>
      </w:r>
      <w:r w:rsidRPr="000A1297">
        <w:rPr>
          <w:rFonts w:ascii="Arial" w:eastAsia="Times New Roman" w:hAnsi="Arial" w:cs="Arial"/>
          <w:color w:val="333333"/>
          <w:sz w:val="20"/>
          <w:szCs w:val="18"/>
          <w:u w:val="single"/>
        </w:rPr>
        <w:t>Kneel at the Cross.</w:t>
      </w:r>
      <w:r w:rsidRPr="000A1297">
        <w:rPr>
          <w:rFonts w:ascii="Arial" w:eastAsia="Times New Roman" w:hAnsi="Arial" w:cs="Arial"/>
          <w:color w:val="333333"/>
          <w:sz w:val="20"/>
          <w:szCs w:val="18"/>
        </w:rPr>
        <w:t> </w:t>
      </w:r>
      <w:r w:rsidRPr="000A1297">
        <w:rPr>
          <w:rFonts w:ascii="Arial" w:eastAsia="Times New Roman" w:hAnsi="Arial" w:cs="Arial"/>
          <w:i/>
          <w:iCs/>
          <w:color w:val="333333"/>
          <w:sz w:val="20"/>
          <w:szCs w:val="18"/>
        </w:rPr>
        <w:t>I have always loved that old song, t</w:t>
      </w:r>
      <w:r>
        <w:rPr>
          <w:rFonts w:ascii="Arial" w:eastAsia="Times New Roman" w:hAnsi="Arial" w:cs="Arial"/>
          <w:i/>
          <w:iCs/>
          <w:color w:val="333333"/>
          <w:sz w:val="20"/>
          <w:szCs w:val="18"/>
        </w:rPr>
        <w:t>hough I seldom hear it any more.</w:t>
      </w:r>
    </w:p>
    <w:p w:rsidR="00DD711F" w:rsidRPr="000A1297" w:rsidRDefault="00DD711F" w:rsidP="00DD711F">
      <w:pPr>
        <w:shd w:val="clear" w:color="auto" w:fill="FFFFFF"/>
        <w:spacing w:after="0" w:line="270" w:lineRule="atLeast"/>
        <w:jc w:val="center"/>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 xml:space="preserve">Kneel at the cross. Christ </w:t>
      </w:r>
      <w:r>
        <w:rPr>
          <w:rFonts w:ascii="Arial" w:eastAsia="Times New Roman" w:hAnsi="Arial" w:cs="Arial"/>
          <w:color w:val="333333"/>
          <w:sz w:val="20"/>
          <w:szCs w:val="18"/>
        </w:rPr>
        <w:t>will meet you there. He interce</w:t>
      </w:r>
      <w:r w:rsidRPr="000A1297">
        <w:rPr>
          <w:rFonts w:ascii="Arial" w:eastAsia="Times New Roman" w:hAnsi="Arial" w:cs="Arial"/>
          <w:color w:val="333333"/>
          <w:sz w:val="20"/>
          <w:szCs w:val="18"/>
        </w:rPr>
        <w:t>d</w:t>
      </w:r>
      <w:r>
        <w:rPr>
          <w:rFonts w:ascii="Arial" w:eastAsia="Times New Roman" w:hAnsi="Arial" w:cs="Arial"/>
          <w:color w:val="333333"/>
          <w:sz w:val="20"/>
          <w:szCs w:val="18"/>
        </w:rPr>
        <w:t>e</w:t>
      </w:r>
      <w:r w:rsidRPr="000A1297">
        <w:rPr>
          <w:rFonts w:ascii="Arial" w:eastAsia="Times New Roman" w:hAnsi="Arial" w:cs="Arial"/>
          <w:color w:val="333333"/>
          <w:sz w:val="20"/>
          <w:szCs w:val="18"/>
        </w:rPr>
        <w:t>s for you.</w:t>
      </w:r>
    </w:p>
    <w:p w:rsidR="00DD711F" w:rsidRPr="000A1297" w:rsidRDefault="00DD711F" w:rsidP="00DD711F">
      <w:pPr>
        <w:shd w:val="clear" w:color="auto" w:fill="FFFFFF"/>
        <w:spacing w:after="0" w:line="270" w:lineRule="atLeast"/>
        <w:jc w:val="center"/>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Lift up your voice. Leave with Him your care, and begin life anew.</w:t>
      </w:r>
    </w:p>
    <w:p w:rsidR="00DD711F" w:rsidRPr="000A1297" w:rsidRDefault="00DD711F" w:rsidP="00DD711F">
      <w:pPr>
        <w:shd w:val="clear" w:color="auto" w:fill="FFFFFF"/>
        <w:spacing w:after="0" w:line="270" w:lineRule="atLeast"/>
        <w:jc w:val="center"/>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 xml:space="preserve">Kneel at the cross; leave </w:t>
      </w:r>
      <w:proofErr w:type="spellStart"/>
      <w:r w:rsidRPr="000A1297">
        <w:rPr>
          <w:rFonts w:ascii="Arial" w:eastAsia="Times New Roman" w:hAnsi="Arial" w:cs="Arial"/>
          <w:color w:val="333333"/>
          <w:sz w:val="20"/>
          <w:szCs w:val="18"/>
        </w:rPr>
        <w:t>ev’ry</w:t>
      </w:r>
      <w:proofErr w:type="spellEnd"/>
      <w:r w:rsidRPr="000A1297">
        <w:rPr>
          <w:rFonts w:ascii="Arial" w:eastAsia="Times New Roman" w:hAnsi="Arial" w:cs="Arial"/>
          <w:color w:val="333333"/>
          <w:sz w:val="20"/>
          <w:szCs w:val="18"/>
        </w:rPr>
        <w:t xml:space="preserve"> care.</w:t>
      </w:r>
    </w:p>
    <w:p w:rsidR="00DD711F" w:rsidRDefault="00DD711F" w:rsidP="00DD711F">
      <w:pPr>
        <w:shd w:val="clear" w:color="auto" w:fill="FFFFFF"/>
        <w:spacing w:after="120" w:line="270" w:lineRule="atLeast"/>
        <w:jc w:val="center"/>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Kneel at the cross; Jesus will meet you there.</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One basic principle of the gospel is that the disciple will share the Master’s suffering. The cross is not limited to the hill outside Jerusalem; each disciple must carry his own cross as he follows in the steps of the Savior. Each must come to know the</w:t>
      </w:r>
      <w:r w:rsidR="006A799C">
        <w:rPr>
          <w:rFonts w:ascii="Arial" w:eastAsia="Times New Roman" w:hAnsi="Arial" w:cs="Arial"/>
          <w:color w:val="333333"/>
          <w:sz w:val="20"/>
          <w:szCs w:val="18"/>
        </w:rPr>
        <w:t xml:space="preserve"> pain of emptying himself of </w:t>
      </w:r>
      <w:r w:rsidRPr="000A1297">
        <w:rPr>
          <w:rFonts w:ascii="Arial" w:eastAsia="Times New Roman" w:hAnsi="Arial" w:cs="Arial"/>
          <w:color w:val="333333"/>
          <w:sz w:val="20"/>
          <w:szCs w:val="18"/>
        </w:rPr>
        <w:t>self so that he may be filled with Christ. Just as our Lord gave up His glory to take up His cross, we must give up the “glory” we </w:t>
      </w:r>
      <w:r w:rsidRPr="000A1297">
        <w:rPr>
          <w:rFonts w:ascii="Arial" w:eastAsia="Times New Roman" w:hAnsi="Arial" w:cs="Arial"/>
          <w:i/>
          <w:iCs/>
          <w:color w:val="333333"/>
          <w:sz w:val="20"/>
          <w:szCs w:val="18"/>
        </w:rPr>
        <w:t>claim </w:t>
      </w:r>
      <w:r w:rsidRPr="000A1297">
        <w:rPr>
          <w:rFonts w:ascii="Arial" w:eastAsia="Times New Roman" w:hAnsi="Arial" w:cs="Arial"/>
          <w:color w:val="333333"/>
          <w:sz w:val="20"/>
          <w:szCs w:val="18"/>
        </w:rPr>
        <w:t>for ourselves and take up our cross. Then the Father will glorify us because we will be following in the steps of His Son.</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b/>
          <w:bCs/>
          <w:color w:val="333333"/>
          <w:sz w:val="20"/>
          <w:szCs w:val="18"/>
        </w:rPr>
        <w:t>I Am Crucified with Christ</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In Galatians 2:19-20 Paul made a stunning announcement: </w:t>
      </w:r>
      <w:r w:rsidRPr="000A1297">
        <w:rPr>
          <w:rFonts w:ascii="Arial" w:eastAsia="Times New Roman" w:hAnsi="Arial" w:cs="Arial"/>
          <w:i/>
          <w:iCs/>
          <w:color w:val="333333"/>
          <w:sz w:val="20"/>
          <w:szCs w:val="18"/>
        </w:rPr>
        <w:t>I died to the law. I am crucified with Christ. Now Christ lives in me.</w:t>
      </w:r>
      <w:r w:rsidRPr="000A1297">
        <w:rPr>
          <w:rFonts w:ascii="Arial" w:eastAsia="Times New Roman" w:hAnsi="Arial" w:cs="Arial"/>
          <w:color w:val="333333"/>
          <w:sz w:val="20"/>
          <w:szCs w:val="18"/>
        </w:rPr>
        <w:t> Is it possible we have become so “glib” in talking about Christ living in us we fail to marvel at how radical this concept really is? This is even more amazing than the fact the Son of God left the glory of heaven to become a babe in Mary’s womb. In his own human form, he remained sinless. But if he lives in me, in my body, </w:t>
      </w:r>
      <w:r w:rsidRPr="000A1297">
        <w:rPr>
          <w:rFonts w:ascii="Arial" w:eastAsia="Times New Roman" w:hAnsi="Arial" w:cs="Arial"/>
          <w:i/>
          <w:iCs/>
          <w:color w:val="333333"/>
          <w:sz w:val="20"/>
          <w:szCs w:val="18"/>
        </w:rPr>
        <w:t>he lives in a body where sin is still active.</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How can the holy Son of God live with me in my sin? The cross is the only answer. He died for me that I might be forgiven. I die with him that I might be sanctified (or </w:t>
      </w:r>
      <w:r w:rsidRPr="000A1297">
        <w:rPr>
          <w:rFonts w:ascii="Arial" w:eastAsia="Times New Roman" w:hAnsi="Arial" w:cs="Arial"/>
          <w:i/>
          <w:iCs/>
          <w:color w:val="333333"/>
          <w:sz w:val="20"/>
          <w:szCs w:val="18"/>
        </w:rPr>
        <w:t>become holy</w:t>
      </w:r>
      <w:r w:rsidRPr="000A1297">
        <w:rPr>
          <w:rFonts w:ascii="Arial" w:eastAsia="Times New Roman" w:hAnsi="Arial" w:cs="Arial"/>
          <w:color w:val="333333"/>
          <w:sz w:val="20"/>
          <w:szCs w:val="18"/>
        </w:rPr>
        <w:t>). The </w:t>
      </w:r>
      <w:r w:rsidRPr="000A1297">
        <w:rPr>
          <w:rFonts w:ascii="Arial" w:eastAsia="Times New Roman" w:hAnsi="Arial" w:cs="Arial"/>
          <w:i/>
          <w:iCs/>
          <w:color w:val="333333"/>
          <w:sz w:val="20"/>
          <w:szCs w:val="18"/>
        </w:rPr>
        <w:t>ego</w:t>
      </w:r>
      <w:r w:rsidRPr="000A1297">
        <w:rPr>
          <w:rFonts w:ascii="Arial" w:eastAsia="Times New Roman" w:hAnsi="Arial" w:cs="Arial"/>
          <w:color w:val="333333"/>
          <w:sz w:val="20"/>
          <w:szCs w:val="18"/>
        </w:rPr>
        <w:t> or </w:t>
      </w:r>
      <w:proofErr w:type="spellStart"/>
      <w:r w:rsidRPr="000A1297">
        <w:rPr>
          <w:rFonts w:ascii="Arial" w:eastAsia="Times New Roman" w:hAnsi="Arial" w:cs="Arial"/>
          <w:i/>
          <w:iCs/>
          <w:color w:val="333333"/>
          <w:sz w:val="20"/>
          <w:szCs w:val="18"/>
        </w:rPr>
        <w:t>self</w:t>
      </w:r>
      <w:r w:rsidRPr="000A1297">
        <w:rPr>
          <w:rFonts w:ascii="Arial" w:eastAsia="Times New Roman" w:hAnsi="Arial" w:cs="Arial"/>
          <w:color w:val="333333"/>
          <w:sz w:val="20"/>
          <w:szCs w:val="18"/>
        </w:rPr>
        <w:t> dies</w:t>
      </w:r>
      <w:proofErr w:type="spellEnd"/>
      <w:r w:rsidRPr="000A1297">
        <w:rPr>
          <w:rFonts w:ascii="Arial" w:eastAsia="Times New Roman" w:hAnsi="Arial" w:cs="Arial"/>
          <w:color w:val="333333"/>
          <w:sz w:val="20"/>
          <w:szCs w:val="18"/>
        </w:rPr>
        <w:t xml:space="preserve"> so that Christ might live in me. This death is a crucifixion with him.</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Paul did not claim a unique experience. He reminded the Romans (6:1ff) that they, too, had died. The </w:t>
      </w:r>
      <w:r w:rsidRPr="000A1297">
        <w:rPr>
          <w:rFonts w:ascii="Arial" w:eastAsia="Times New Roman" w:hAnsi="Arial" w:cs="Arial"/>
          <w:i/>
          <w:iCs/>
          <w:color w:val="333333"/>
          <w:sz w:val="20"/>
          <w:szCs w:val="18"/>
        </w:rPr>
        <w:t>old self</w:t>
      </w:r>
      <w:r w:rsidRPr="000A1297">
        <w:rPr>
          <w:rFonts w:ascii="Arial" w:eastAsia="Times New Roman" w:hAnsi="Arial" w:cs="Arial"/>
          <w:color w:val="333333"/>
          <w:sz w:val="20"/>
          <w:szCs w:val="18"/>
        </w:rPr>
        <w:t> was crucified. They </w:t>
      </w:r>
      <w:r w:rsidRPr="000A1297">
        <w:rPr>
          <w:rFonts w:ascii="Arial" w:eastAsia="Times New Roman" w:hAnsi="Arial" w:cs="Arial"/>
          <w:i/>
          <w:iCs/>
          <w:color w:val="333333"/>
          <w:sz w:val="20"/>
          <w:szCs w:val="18"/>
        </w:rPr>
        <w:t>died to sin</w:t>
      </w:r>
      <w:r w:rsidRPr="000A1297">
        <w:rPr>
          <w:rFonts w:ascii="Arial" w:eastAsia="Times New Roman" w:hAnsi="Arial" w:cs="Arial"/>
          <w:color w:val="333333"/>
          <w:sz w:val="20"/>
          <w:szCs w:val="18"/>
        </w:rPr>
        <w:t>. They were </w:t>
      </w:r>
      <w:r w:rsidRPr="000A1297">
        <w:rPr>
          <w:rFonts w:ascii="Arial" w:eastAsia="Times New Roman" w:hAnsi="Arial" w:cs="Arial"/>
          <w:i/>
          <w:iCs/>
          <w:color w:val="333333"/>
          <w:sz w:val="20"/>
          <w:szCs w:val="18"/>
        </w:rPr>
        <w:t xml:space="preserve">united with him in his </w:t>
      </w:r>
      <w:proofErr w:type="spellStart"/>
      <w:r w:rsidRPr="000A1297">
        <w:rPr>
          <w:rFonts w:ascii="Arial" w:eastAsia="Times New Roman" w:hAnsi="Arial" w:cs="Arial"/>
          <w:i/>
          <w:iCs/>
          <w:color w:val="333333"/>
          <w:sz w:val="20"/>
          <w:szCs w:val="18"/>
        </w:rPr>
        <w:t>death.</w:t>
      </w:r>
      <w:r w:rsidRPr="000A1297">
        <w:rPr>
          <w:rFonts w:ascii="Arial" w:eastAsia="Times New Roman" w:hAnsi="Arial" w:cs="Arial"/>
          <w:color w:val="333333"/>
          <w:sz w:val="20"/>
          <w:szCs w:val="18"/>
        </w:rPr>
        <w:t>But</w:t>
      </w:r>
      <w:proofErr w:type="spellEnd"/>
      <w:r w:rsidRPr="000A1297">
        <w:rPr>
          <w:rFonts w:ascii="Arial" w:eastAsia="Times New Roman" w:hAnsi="Arial" w:cs="Arial"/>
          <w:color w:val="333333"/>
          <w:sz w:val="20"/>
          <w:szCs w:val="18"/>
        </w:rPr>
        <w:t xml:space="preserve"> crucifixion is not the end; it is but a beginning. The end is </w:t>
      </w:r>
      <w:r w:rsidRPr="000A1297">
        <w:rPr>
          <w:rFonts w:ascii="Arial" w:eastAsia="Times New Roman" w:hAnsi="Arial" w:cs="Arial"/>
          <w:i/>
          <w:iCs/>
          <w:color w:val="333333"/>
          <w:sz w:val="20"/>
          <w:szCs w:val="18"/>
        </w:rPr>
        <w:t>resurrection to a new life</w:t>
      </w:r>
      <w:r w:rsidRPr="000A1297">
        <w:rPr>
          <w:rFonts w:ascii="Arial" w:eastAsia="Times New Roman" w:hAnsi="Arial" w:cs="Arial"/>
          <w:color w:val="333333"/>
          <w:sz w:val="20"/>
          <w:szCs w:val="18"/>
        </w:rPr>
        <w:t>, a life in which we are being </w:t>
      </w:r>
      <w:r w:rsidRPr="000A1297">
        <w:rPr>
          <w:rFonts w:ascii="Arial" w:eastAsia="Times New Roman" w:hAnsi="Arial" w:cs="Arial"/>
          <w:i/>
          <w:iCs/>
          <w:color w:val="333333"/>
          <w:sz w:val="20"/>
          <w:szCs w:val="18"/>
        </w:rPr>
        <w:t>freed from sin</w:t>
      </w:r>
      <w:r w:rsidRPr="000A1297">
        <w:rPr>
          <w:rFonts w:ascii="Arial" w:eastAsia="Times New Roman" w:hAnsi="Arial" w:cs="Arial"/>
          <w:color w:val="333333"/>
          <w:sz w:val="20"/>
          <w:szCs w:val="18"/>
        </w:rPr>
        <w:t>.</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Paul clearly relates this sequence of events to one’s baptism into Christ. It is, he says, as we are baptized into Christ that we are </w:t>
      </w:r>
      <w:r w:rsidRPr="000A1297">
        <w:rPr>
          <w:rFonts w:ascii="Arial" w:eastAsia="Times New Roman" w:hAnsi="Arial" w:cs="Arial"/>
          <w:i/>
          <w:iCs/>
          <w:color w:val="333333"/>
          <w:sz w:val="20"/>
          <w:szCs w:val="18"/>
        </w:rPr>
        <w:t>baptized into his death, buried with him, and resurrected with him.</w:t>
      </w:r>
      <w:r w:rsidRPr="000A1297">
        <w:rPr>
          <w:rFonts w:ascii="Arial" w:eastAsia="Times New Roman" w:hAnsi="Arial" w:cs="Arial"/>
          <w:color w:val="333333"/>
          <w:sz w:val="20"/>
          <w:szCs w:val="18"/>
        </w:rPr>
        <w:t> Because of all this, he says you are to </w:t>
      </w:r>
      <w:r w:rsidRPr="000A1297">
        <w:rPr>
          <w:rFonts w:ascii="Arial" w:eastAsia="Times New Roman" w:hAnsi="Arial" w:cs="Arial"/>
          <w:i/>
          <w:iCs/>
          <w:color w:val="333333"/>
          <w:sz w:val="20"/>
          <w:szCs w:val="18"/>
        </w:rPr>
        <w:t>count yourselves dead to sin but </w:t>
      </w:r>
      <w:r w:rsidRPr="000A1297">
        <w:rPr>
          <w:rFonts w:ascii="Arial" w:eastAsia="Times New Roman" w:hAnsi="Arial" w:cs="Arial"/>
          <w:i/>
          <w:iCs/>
          <w:color w:val="333333"/>
          <w:sz w:val="20"/>
          <w:szCs w:val="18"/>
          <w:u w:val="single"/>
        </w:rPr>
        <w:t>alive to God</w:t>
      </w:r>
      <w:r w:rsidRPr="006A799C">
        <w:rPr>
          <w:rFonts w:ascii="Arial" w:eastAsia="Times New Roman" w:hAnsi="Arial" w:cs="Arial"/>
          <w:i/>
          <w:iCs/>
          <w:color w:val="333333"/>
          <w:sz w:val="20"/>
          <w:szCs w:val="18"/>
        </w:rPr>
        <w:t> in</w:t>
      </w:r>
      <w:r w:rsidRPr="000A1297">
        <w:rPr>
          <w:rFonts w:ascii="Arial" w:eastAsia="Times New Roman" w:hAnsi="Arial" w:cs="Arial"/>
          <w:i/>
          <w:iCs/>
          <w:color w:val="333333"/>
          <w:sz w:val="20"/>
          <w:szCs w:val="18"/>
        </w:rPr>
        <w:t xml:space="preserve"> Christ Jesus.</w:t>
      </w:r>
    </w:p>
    <w:p w:rsidR="00DD711F"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Note, though, that Paul does not claim immunity to sin. He does say </w:t>
      </w:r>
      <w:r w:rsidRPr="000A1297">
        <w:rPr>
          <w:rFonts w:ascii="Arial" w:eastAsia="Times New Roman" w:hAnsi="Arial" w:cs="Arial"/>
          <w:i/>
          <w:iCs/>
          <w:color w:val="333333"/>
          <w:sz w:val="20"/>
          <w:szCs w:val="18"/>
        </w:rPr>
        <w:t>do not let sin reign</w:t>
      </w:r>
      <w:r>
        <w:rPr>
          <w:rFonts w:ascii="Arial" w:eastAsia="Times New Roman" w:hAnsi="Arial" w:cs="Arial"/>
          <w:i/>
          <w:iCs/>
          <w:color w:val="333333"/>
          <w:sz w:val="20"/>
          <w:szCs w:val="18"/>
        </w:rPr>
        <w:t xml:space="preserve"> </w:t>
      </w:r>
      <w:r w:rsidRPr="000A1297">
        <w:rPr>
          <w:rFonts w:ascii="Arial" w:eastAsia="Times New Roman" w:hAnsi="Arial" w:cs="Arial"/>
          <w:color w:val="333333"/>
          <w:sz w:val="20"/>
          <w:szCs w:val="18"/>
        </w:rPr>
        <w:t>and </w:t>
      </w:r>
      <w:r w:rsidRPr="000A1297">
        <w:rPr>
          <w:rFonts w:ascii="Arial" w:eastAsia="Times New Roman" w:hAnsi="Arial" w:cs="Arial"/>
          <w:i/>
          <w:iCs/>
          <w:color w:val="333333"/>
          <w:sz w:val="20"/>
          <w:szCs w:val="18"/>
        </w:rPr>
        <w:t>do not offer your members to sin</w:t>
      </w:r>
      <w:r w:rsidRPr="000A1297">
        <w:rPr>
          <w:rFonts w:ascii="Arial" w:eastAsia="Times New Roman" w:hAnsi="Arial" w:cs="Arial"/>
          <w:color w:val="333333"/>
          <w:sz w:val="20"/>
          <w:szCs w:val="18"/>
        </w:rPr>
        <w:t>. And, he adds, </w:t>
      </w:r>
      <w:r w:rsidRPr="000A1297">
        <w:rPr>
          <w:rFonts w:ascii="Arial" w:eastAsia="Times New Roman" w:hAnsi="Arial" w:cs="Arial"/>
          <w:i/>
          <w:iCs/>
          <w:color w:val="333333"/>
          <w:sz w:val="20"/>
          <w:szCs w:val="18"/>
        </w:rPr>
        <w:t>offer yourselves to God as those who have been brought from death to life.</w:t>
      </w:r>
      <w:r w:rsidRPr="000A1297">
        <w:rPr>
          <w:rFonts w:ascii="Arial" w:eastAsia="Times New Roman" w:hAnsi="Arial" w:cs="Arial"/>
          <w:color w:val="333333"/>
          <w:sz w:val="20"/>
          <w:szCs w:val="18"/>
        </w:rPr>
        <w:t> By God’s grace, sin is no longer your master (Romans 6:1-14). Your new Master is Christ.</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But, Christ will be Master only as we raise our sights from earth to heaven (Colossians 3:1ff). We elevate our view because </w:t>
      </w:r>
      <w:r w:rsidRPr="000A1297">
        <w:rPr>
          <w:rFonts w:ascii="Arial" w:eastAsia="Times New Roman" w:hAnsi="Arial" w:cs="Arial"/>
          <w:i/>
          <w:iCs/>
          <w:color w:val="333333"/>
          <w:sz w:val="20"/>
          <w:szCs w:val="18"/>
        </w:rPr>
        <w:t>we died and have been raised with Christ.</w:t>
      </w:r>
      <w:r w:rsidRPr="000A1297">
        <w:rPr>
          <w:rFonts w:ascii="Arial" w:eastAsia="Times New Roman" w:hAnsi="Arial" w:cs="Arial"/>
          <w:color w:val="333333"/>
          <w:sz w:val="20"/>
          <w:szCs w:val="18"/>
        </w:rPr>
        <w:t> We look to him so we may be transformed “</w:t>
      </w:r>
      <w:r w:rsidRPr="000A1297">
        <w:rPr>
          <w:rFonts w:ascii="Arial" w:eastAsia="Times New Roman" w:hAnsi="Arial" w:cs="Arial"/>
          <w:i/>
          <w:iCs/>
          <w:color w:val="333333"/>
          <w:sz w:val="20"/>
          <w:szCs w:val="18"/>
        </w:rPr>
        <w:t>from one degree of glory to another”</w:t>
      </w:r>
      <w:r w:rsidRPr="000A1297">
        <w:rPr>
          <w:rFonts w:ascii="Arial" w:eastAsia="Times New Roman" w:hAnsi="Arial" w:cs="Arial"/>
          <w:color w:val="333333"/>
          <w:sz w:val="20"/>
          <w:szCs w:val="18"/>
        </w:rPr>
        <w:t> (2 Corinthians 3:17-18).</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But there is still some more dying to do while we are on earth! We still have to </w:t>
      </w:r>
      <w:r w:rsidRPr="000A1297">
        <w:rPr>
          <w:rFonts w:ascii="Arial" w:eastAsia="Times New Roman" w:hAnsi="Arial" w:cs="Arial"/>
          <w:i/>
          <w:iCs/>
          <w:color w:val="333333"/>
          <w:sz w:val="20"/>
          <w:szCs w:val="18"/>
        </w:rPr>
        <w:t>put to death whatever belongs to our earthly nature</w:t>
      </w:r>
      <w:r w:rsidRPr="000A1297">
        <w:rPr>
          <w:rFonts w:ascii="Arial" w:eastAsia="Times New Roman" w:hAnsi="Arial" w:cs="Arial"/>
          <w:color w:val="333333"/>
          <w:sz w:val="20"/>
          <w:szCs w:val="18"/>
        </w:rPr>
        <w:t> – and the list of things to put to death is grim. Read it for yourself in Colossians 3:5-11. But do you notice what comes as we put these things to death (dare we say “crucify them”!)? When these are crucified, </w:t>
      </w:r>
      <w:r w:rsidRPr="000A1297">
        <w:rPr>
          <w:rFonts w:ascii="Arial" w:eastAsia="Times New Roman" w:hAnsi="Arial" w:cs="Arial"/>
          <w:i/>
          <w:iCs/>
          <w:color w:val="333333"/>
          <w:sz w:val="20"/>
          <w:szCs w:val="18"/>
        </w:rPr>
        <w:t>Christ is all and is in all</w:t>
      </w:r>
      <w:r>
        <w:rPr>
          <w:rFonts w:ascii="Arial" w:eastAsia="Times New Roman" w:hAnsi="Arial" w:cs="Arial"/>
          <w:i/>
          <w:iCs/>
          <w:color w:val="333333"/>
          <w:sz w:val="20"/>
          <w:szCs w:val="18"/>
        </w:rPr>
        <w:t xml:space="preserve"> </w:t>
      </w:r>
      <w:r w:rsidRPr="000A1297">
        <w:rPr>
          <w:rFonts w:ascii="Arial" w:eastAsia="Times New Roman" w:hAnsi="Arial" w:cs="Arial"/>
          <w:color w:val="333333"/>
          <w:sz w:val="20"/>
          <w:szCs w:val="18"/>
        </w:rPr>
        <w:t>(v. 11).</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b/>
          <w:bCs/>
          <w:color w:val="333333"/>
          <w:sz w:val="20"/>
          <w:szCs w:val="18"/>
        </w:rPr>
        <w:t>To Know Christ We Share His Suffering</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Remember that the definition of a disciple is one who seeks to know and follow his Master. Paul shows a passionate desire to know Christ in Philippians 3:7-11. Everything he previously valued is nothing when compared to the </w:t>
      </w:r>
      <w:r w:rsidRPr="000A1297">
        <w:rPr>
          <w:rFonts w:ascii="Arial" w:eastAsia="Times New Roman" w:hAnsi="Arial" w:cs="Arial"/>
          <w:i/>
          <w:iCs/>
          <w:color w:val="333333"/>
          <w:sz w:val="20"/>
          <w:szCs w:val="18"/>
        </w:rPr>
        <w:t>surpassing greatness of knowing Christ Jesus.</w:t>
      </w:r>
      <w:r w:rsidRPr="000A1297">
        <w:rPr>
          <w:rFonts w:ascii="Arial" w:eastAsia="Times New Roman" w:hAnsi="Arial" w:cs="Arial"/>
          <w:color w:val="333333"/>
          <w:sz w:val="20"/>
          <w:szCs w:val="18"/>
        </w:rPr>
        <w:t> He said, for his sake </w:t>
      </w:r>
      <w:r w:rsidRPr="000A1297">
        <w:rPr>
          <w:rFonts w:ascii="Arial" w:eastAsia="Times New Roman" w:hAnsi="Arial" w:cs="Arial"/>
          <w:i/>
          <w:iCs/>
          <w:color w:val="333333"/>
          <w:sz w:val="20"/>
          <w:szCs w:val="18"/>
        </w:rPr>
        <w:t>I have lost all things and consider them rubbish that I may gain Christ.</w:t>
      </w:r>
      <w:r w:rsidRPr="000A1297">
        <w:rPr>
          <w:rFonts w:ascii="Arial" w:eastAsia="Times New Roman" w:hAnsi="Arial" w:cs="Arial"/>
          <w:color w:val="333333"/>
          <w:sz w:val="20"/>
          <w:szCs w:val="18"/>
        </w:rPr>
        <w:t xml:space="preserve"> He listed three things he wanted to know: 1) Christ Himself. 2) The Power of His </w:t>
      </w:r>
      <w:r w:rsidRPr="000A1297">
        <w:rPr>
          <w:rFonts w:ascii="Arial" w:eastAsia="Times New Roman" w:hAnsi="Arial" w:cs="Arial"/>
          <w:color w:val="333333"/>
          <w:sz w:val="20"/>
          <w:szCs w:val="18"/>
        </w:rPr>
        <w:lastRenderedPageBreak/>
        <w:t>Resurrection. 3) Fellowship in His Sufferings. Through these, Paul said, he wanted to </w:t>
      </w:r>
      <w:r w:rsidRPr="000A1297">
        <w:rPr>
          <w:rFonts w:ascii="Arial" w:eastAsia="Times New Roman" w:hAnsi="Arial" w:cs="Arial"/>
          <w:i/>
          <w:iCs/>
          <w:color w:val="333333"/>
          <w:sz w:val="20"/>
          <w:szCs w:val="18"/>
        </w:rPr>
        <w:t>become like Him in his death and so, somehow, to attain to the resurrection from the dead.</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In the paragraph after this passionately expressed hunger for Christ, Paul went on to say:</w:t>
      </w:r>
    </w:p>
    <w:p w:rsidR="00DD711F" w:rsidRPr="000A1297" w:rsidRDefault="00DD711F" w:rsidP="00DD711F">
      <w:pPr>
        <w:shd w:val="clear" w:color="auto" w:fill="FFFFFF"/>
        <w:spacing w:after="120" w:line="270" w:lineRule="atLeast"/>
        <w:ind w:left="720"/>
        <w:textAlignment w:val="top"/>
        <w:rPr>
          <w:rFonts w:ascii="Arial" w:eastAsia="Times New Roman" w:hAnsi="Arial" w:cs="Arial"/>
          <w:color w:val="333333"/>
          <w:sz w:val="20"/>
          <w:szCs w:val="18"/>
        </w:rPr>
      </w:pPr>
      <w:r w:rsidRPr="000A1297">
        <w:rPr>
          <w:rFonts w:ascii="Arial" w:eastAsia="Times New Roman" w:hAnsi="Arial" w:cs="Arial"/>
          <w:i/>
          <w:iCs/>
          <w:color w:val="333333"/>
          <w:sz w:val="20"/>
          <w:szCs w:val="18"/>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w:t>
      </w:r>
    </w:p>
    <w:p w:rsidR="00DD711F" w:rsidRPr="006A799C"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It is in this single-minded pursuit of the heavenward call that Paul’s hunger to know the power of Christ’s resurrection finds satisfaction.</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b/>
          <w:bCs/>
          <w:color w:val="333333"/>
          <w:sz w:val="20"/>
          <w:szCs w:val="18"/>
        </w:rPr>
        <w:t>Crucifixion of Self Allows Resurrection with Christ</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There can be no resurrection with Christ without a prior crucifixion with Him. You cannot live with res</w:t>
      </w:r>
      <w:r w:rsidRPr="000A1297">
        <w:rPr>
          <w:rFonts w:ascii="Arial" w:eastAsia="Times New Roman" w:hAnsi="Arial" w:cs="Arial"/>
          <w:color w:val="333333"/>
          <w:sz w:val="20"/>
          <w:szCs w:val="18"/>
        </w:rPr>
        <w:softHyphen/>
        <w:t>ur</w:t>
      </w:r>
      <w:r w:rsidRPr="000A1297">
        <w:rPr>
          <w:rFonts w:ascii="Arial" w:eastAsia="Times New Roman" w:hAnsi="Arial" w:cs="Arial"/>
          <w:color w:val="333333"/>
          <w:sz w:val="20"/>
          <w:szCs w:val="18"/>
        </w:rPr>
        <w:softHyphen/>
        <w:t>rection power unless you first are crucified with Christ. This is another way of saying we cannot be glorified with the Lord unless we first humble ourselves in the same way He humbled Himself. Jesus humbled Himself to be a servant and to be obedient – </w:t>
      </w:r>
      <w:r w:rsidRPr="000A1297">
        <w:rPr>
          <w:rFonts w:ascii="Arial" w:eastAsia="Times New Roman" w:hAnsi="Arial" w:cs="Arial"/>
          <w:i/>
          <w:iCs/>
          <w:color w:val="333333"/>
          <w:sz w:val="20"/>
          <w:szCs w:val="18"/>
        </w:rPr>
        <w:t>even to death on the cross</w:t>
      </w:r>
      <w:r w:rsidRPr="000A1297">
        <w:rPr>
          <w:rFonts w:ascii="Arial" w:eastAsia="Times New Roman" w:hAnsi="Arial" w:cs="Arial"/>
          <w:color w:val="333333"/>
          <w:sz w:val="20"/>
          <w:szCs w:val="18"/>
        </w:rPr>
        <w:t> (Philippians 2:8). When we humble ourselves to be obedient, even to death on the cross, we will be exalted with Him to glory. This is what it means to be a disciple.</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In the beatitude, Jesus pronounced the blessing of being filled on those who hunger and thirst for righteousness (Matthew 5:6). This is the hunger Paul expressed in Philippians 3 – and he was being filled so he could say, </w:t>
      </w:r>
      <w:r w:rsidRPr="000A1297">
        <w:rPr>
          <w:rFonts w:ascii="Arial" w:eastAsia="Times New Roman" w:hAnsi="Arial" w:cs="Arial"/>
          <w:i/>
          <w:iCs/>
          <w:color w:val="333333"/>
          <w:sz w:val="20"/>
          <w:szCs w:val="18"/>
        </w:rPr>
        <w:t>it is no longer I who live, but Christ lives in me</w:t>
      </w:r>
      <w:r w:rsidRPr="000A1297">
        <w:rPr>
          <w:rFonts w:ascii="Arial" w:eastAsia="Times New Roman" w:hAnsi="Arial" w:cs="Arial"/>
          <w:color w:val="333333"/>
          <w:sz w:val="20"/>
          <w:szCs w:val="18"/>
        </w:rPr>
        <w:t>(Galatians 2:20).</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b/>
          <w:bCs/>
          <w:color w:val="333333"/>
          <w:sz w:val="20"/>
          <w:szCs w:val="18"/>
        </w:rPr>
        <w:t>Our Crucifixion with Him Is Not a One-Time Event</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While the Christian’s life with Christ begins with a once-for-all event in baptism, the dying with Christ that begins there continues. In Luke 9:23-24 he said to all his disciples: </w:t>
      </w:r>
      <w:r w:rsidRPr="000A1297">
        <w:rPr>
          <w:rFonts w:ascii="Arial" w:eastAsia="Times New Roman" w:hAnsi="Arial" w:cs="Arial"/>
          <w:i/>
          <w:iCs/>
          <w:color w:val="333333"/>
          <w:sz w:val="20"/>
          <w:szCs w:val="18"/>
        </w:rPr>
        <w:t>If anyone would come after me, he must deny himself and take up his cross </w:t>
      </w:r>
      <w:r w:rsidRPr="000A1297">
        <w:rPr>
          <w:rFonts w:ascii="Arial" w:eastAsia="Times New Roman" w:hAnsi="Arial" w:cs="Arial"/>
          <w:i/>
          <w:iCs/>
          <w:color w:val="333333"/>
          <w:sz w:val="20"/>
          <w:szCs w:val="18"/>
          <w:u w:val="single"/>
        </w:rPr>
        <w:t>daily</w:t>
      </w:r>
      <w:r w:rsidRPr="000A1297">
        <w:rPr>
          <w:rFonts w:ascii="Arial" w:eastAsia="Times New Roman" w:hAnsi="Arial" w:cs="Arial"/>
          <w:i/>
          <w:iCs/>
          <w:color w:val="333333"/>
          <w:sz w:val="20"/>
          <w:szCs w:val="18"/>
        </w:rPr>
        <w:t> and follow me. For whoever wants to save his life will lose it, but whoever loses his life for me will save it.</w:t>
      </w:r>
      <w:r w:rsidRPr="000A1297">
        <w:rPr>
          <w:rFonts w:ascii="Arial" w:eastAsia="Times New Roman" w:hAnsi="Arial" w:cs="Arial"/>
          <w:color w:val="333333"/>
          <w:sz w:val="20"/>
          <w:szCs w:val="18"/>
        </w:rPr>
        <w:t> Each day as we walk with him, we take up our cross to follow him. If we shun this, if we seek to “save” our lives, Jesus said we would lose them. It is only by losing our lives (as we are crucified with him) that we save them.</w:t>
      </w:r>
    </w:p>
    <w:p w:rsidR="00DD711F"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The idea of losing what we try to save but saving what we are willing to lose links this text with another in which Jesus revealed his own distress at his approaching death. In Jesus’ final week on earth, some Greeks wanted to meet Jesus. Andrew and Philip brought them to Jesus. In his comments, Jesus seemed to ignore these visitors – but he revealed the essence of his mission and how it connects with his death:</w:t>
      </w:r>
    </w:p>
    <w:p w:rsidR="00DD711F"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Jesus replied</w:t>
      </w:r>
      <w:proofErr w:type="gramStart"/>
      <w:r w:rsidRPr="000A1297">
        <w:rPr>
          <w:rFonts w:ascii="Arial" w:eastAsia="Times New Roman" w:hAnsi="Arial" w:cs="Arial"/>
          <w:color w:val="333333"/>
          <w:sz w:val="20"/>
          <w:szCs w:val="18"/>
        </w:rPr>
        <w:t>,</w:t>
      </w:r>
      <w:proofErr w:type="gramEnd"/>
      <w:r w:rsidRPr="000A1297">
        <w:rPr>
          <w:rFonts w:ascii="Arial" w:eastAsia="Times New Roman" w:hAnsi="Arial" w:cs="Arial"/>
          <w:color w:val="333333"/>
          <w:sz w:val="20"/>
          <w:szCs w:val="18"/>
        </w:rPr>
        <w:t> </w:t>
      </w:r>
      <w:r w:rsidRPr="000A1297">
        <w:rPr>
          <w:rFonts w:ascii="Arial" w:eastAsia="Times New Roman" w:hAnsi="Arial" w:cs="Arial"/>
          <w:i/>
          <w:iCs/>
          <w:color w:val="333333"/>
          <w:sz w:val="20"/>
          <w:szCs w:val="18"/>
        </w:rPr>
        <w:t>the hour has come for the Son of Man to be glorified. I tell you the truth, unless a kernel of wheat falls to the ground and dies, it remains only a single seed. But if it dies, it pro</w:t>
      </w:r>
      <w:r w:rsidRPr="000A1297">
        <w:rPr>
          <w:rFonts w:ascii="Arial" w:eastAsia="Times New Roman" w:hAnsi="Arial" w:cs="Arial"/>
          <w:i/>
          <w:iCs/>
          <w:color w:val="333333"/>
          <w:sz w:val="20"/>
          <w:szCs w:val="18"/>
        </w:rPr>
        <w:softHyphen/>
        <w:t>duces many seeds. </w:t>
      </w:r>
      <w:r w:rsidRPr="000A1297">
        <w:rPr>
          <w:rFonts w:ascii="Arial" w:eastAsia="Times New Roman" w:hAnsi="Arial" w:cs="Arial"/>
          <w:i/>
          <w:iCs/>
          <w:color w:val="333333"/>
          <w:sz w:val="20"/>
          <w:szCs w:val="18"/>
          <w:u w:val="single"/>
        </w:rPr>
        <w:t>The man who loves his life will lose it, while the man who hates his life in this world will keep it for eternal life</w:t>
      </w:r>
      <w:r w:rsidRPr="000A1297">
        <w:rPr>
          <w:rFonts w:ascii="Arial" w:eastAsia="Times New Roman" w:hAnsi="Arial" w:cs="Arial"/>
          <w:i/>
          <w:iCs/>
          <w:color w:val="333333"/>
          <w:sz w:val="20"/>
          <w:szCs w:val="18"/>
        </w:rPr>
        <w:t>. Whoever serves me must follow me; and where I am, my servant also will be. My Father will honor the one who serves me.</w:t>
      </w:r>
      <w:r w:rsidRPr="000A1297">
        <w:rPr>
          <w:rFonts w:ascii="Arial" w:eastAsia="Times New Roman" w:hAnsi="Arial" w:cs="Arial"/>
          <w:color w:val="333333"/>
          <w:sz w:val="20"/>
          <w:szCs w:val="18"/>
        </w:rPr>
        <w:t> — John 12:23-26.</w:t>
      </w:r>
    </w:p>
    <w:p w:rsidR="00DD711F"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Without death, Jesus would remain alone; by dying, He would be fruitful. Then He repeated what He had earlier said to us. </w:t>
      </w:r>
      <w:r w:rsidRPr="000A1297">
        <w:rPr>
          <w:rFonts w:ascii="Arial" w:eastAsia="Times New Roman" w:hAnsi="Arial" w:cs="Arial"/>
          <w:i/>
          <w:iCs/>
          <w:color w:val="333333"/>
          <w:sz w:val="20"/>
          <w:szCs w:val="18"/>
        </w:rPr>
        <w:t>The man who loves his life will lose it.</w:t>
      </w:r>
      <w:r w:rsidRPr="000A1297">
        <w:rPr>
          <w:rFonts w:ascii="Arial" w:eastAsia="Times New Roman" w:hAnsi="Arial" w:cs="Arial"/>
          <w:color w:val="333333"/>
          <w:sz w:val="20"/>
          <w:szCs w:val="18"/>
        </w:rPr>
        <w:t> But here, He is focused on His own coming death. He went on to ask, </w:t>
      </w:r>
      <w:r w:rsidRPr="000A1297">
        <w:rPr>
          <w:rFonts w:ascii="Arial" w:eastAsia="Times New Roman" w:hAnsi="Arial" w:cs="Arial"/>
          <w:i/>
          <w:iCs/>
          <w:color w:val="333333"/>
          <w:sz w:val="20"/>
          <w:szCs w:val="18"/>
        </w:rPr>
        <w:t xml:space="preserve">what shall I say? </w:t>
      </w:r>
      <w:proofErr w:type="gramStart"/>
      <w:r w:rsidRPr="000A1297">
        <w:rPr>
          <w:rFonts w:ascii="Arial" w:eastAsia="Times New Roman" w:hAnsi="Arial" w:cs="Arial"/>
          <w:i/>
          <w:iCs/>
          <w:color w:val="333333"/>
          <w:sz w:val="20"/>
          <w:szCs w:val="18"/>
        </w:rPr>
        <w:t>‘Father, save me from this hour?’</w:t>
      </w:r>
      <w:proofErr w:type="gramEnd"/>
      <w:r w:rsidRPr="000A1297">
        <w:rPr>
          <w:rFonts w:ascii="Arial" w:eastAsia="Times New Roman" w:hAnsi="Arial" w:cs="Arial"/>
          <w:i/>
          <w:iCs/>
          <w:color w:val="333333"/>
          <w:sz w:val="20"/>
          <w:szCs w:val="18"/>
        </w:rPr>
        <w:t xml:space="preserve"> No! It was for this very reason I came to this hour’</w:t>
      </w:r>
      <w:r w:rsidRPr="000A1297">
        <w:rPr>
          <w:rFonts w:ascii="Arial" w:eastAsia="Times New Roman" w:hAnsi="Arial" w:cs="Arial"/>
          <w:color w:val="333333"/>
          <w:sz w:val="20"/>
          <w:szCs w:val="18"/>
        </w:rPr>
        <w:t> (v. 27). Again He says, </w:t>
      </w:r>
      <w:r w:rsidRPr="000A1297">
        <w:rPr>
          <w:rFonts w:ascii="Arial" w:eastAsia="Times New Roman" w:hAnsi="Arial" w:cs="Arial"/>
          <w:i/>
          <w:iCs/>
          <w:color w:val="333333"/>
          <w:sz w:val="20"/>
          <w:szCs w:val="18"/>
        </w:rPr>
        <w:t>whoever serves me must follow me.</w:t>
      </w:r>
      <w:r w:rsidRPr="000A1297">
        <w:rPr>
          <w:rFonts w:ascii="Arial" w:eastAsia="Times New Roman" w:hAnsi="Arial" w:cs="Arial"/>
          <w:color w:val="333333"/>
          <w:sz w:val="20"/>
          <w:szCs w:val="18"/>
        </w:rPr>
        <w:t xml:space="preserve"> But, in following Him into death, we are promised honor and </w:t>
      </w:r>
      <w:bookmarkStart w:id="0" w:name="_GoBack"/>
      <w:bookmarkEnd w:id="0"/>
      <w:r w:rsidRPr="000A1297">
        <w:rPr>
          <w:rFonts w:ascii="Arial" w:eastAsia="Times New Roman" w:hAnsi="Arial" w:cs="Arial"/>
          <w:color w:val="333333"/>
          <w:sz w:val="20"/>
          <w:szCs w:val="18"/>
        </w:rPr>
        <w:t>glory from the Father in eternity.</w:t>
      </w:r>
    </w:p>
    <w:p w:rsidR="00DD711F" w:rsidRPr="000A1297" w:rsidRDefault="00DD711F" w:rsidP="00DD711F">
      <w:pPr>
        <w:shd w:val="clear" w:color="auto" w:fill="FFFFFF"/>
        <w:spacing w:after="120" w:line="270" w:lineRule="atLeast"/>
        <w:textAlignment w:val="top"/>
        <w:rPr>
          <w:rFonts w:ascii="Arial" w:eastAsia="Times New Roman" w:hAnsi="Arial" w:cs="Arial"/>
          <w:color w:val="333333"/>
          <w:sz w:val="20"/>
          <w:szCs w:val="18"/>
        </w:rPr>
      </w:pPr>
      <w:r w:rsidRPr="000A1297">
        <w:rPr>
          <w:rFonts w:ascii="Arial" w:eastAsia="Times New Roman" w:hAnsi="Arial" w:cs="Arial"/>
          <w:color w:val="333333"/>
          <w:sz w:val="20"/>
          <w:szCs w:val="18"/>
        </w:rPr>
        <w:t xml:space="preserve">When we give up our glory, we gain His glory. Die to self and live with Christ; live for self and die to Christ. The choice is to be or not to be </w:t>
      </w:r>
      <w:r>
        <w:rPr>
          <w:rFonts w:ascii="Arial" w:eastAsia="Times New Roman" w:hAnsi="Arial" w:cs="Arial"/>
          <w:color w:val="333333"/>
          <w:sz w:val="20"/>
          <w:szCs w:val="18"/>
        </w:rPr>
        <w:t>a disciple</w:t>
      </w:r>
      <w:r w:rsidRPr="000A1297">
        <w:rPr>
          <w:rFonts w:ascii="Arial" w:eastAsia="Times New Roman" w:hAnsi="Arial" w:cs="Arial"/>
          <w:color w:val="333333"/>
          <w:sz w:val="20"/>
          <w:szCs w:val="18"/>
        </w:rPr>
        <w:t xml:space="preserve"> of </w:t>
      </w:r>
      <w:r>
        <w:rPr>
          <w:rFonts w:ascii="Arial" w:eastAsia="Times New Roman" w:hAnsi="Arial" w:cs="Arial"/>
          <w:color w:val="333333"/>
          <w:sz w:val="20"/>
          <w:szCs w:val="18"/>
        </w:rPr>
        <w:t>Jesus</w:t>
      </w:r>
      <w:r w:rsidRPr="000A1297">
        <w:rPr>
          <w:rFonts w:ascii="Arial" w:eastAsia="Times New Roman" w:hAnsi="Arial" w:cs="Arial"/>
          <w:color w:val="333333"/>
          <w:sz w:val="20"/>
          <w:szCs w:val="18"/>
        </w:rPr>
        <w:t>.</w:t>
      </w:r>
    </w:p>
    <w:sectPr w:rsidR="00DD711F" w:rsidRPr="000A1297" w:rsidSect="008B23E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E5"/>
    <w:rsid w:val="00177FD3"/>
    <w:rsid w:val="001A0EA9"/>
    <w:rsid w:val="006A799C"/>
    <w:rsid w:val="008B23E5"/>
    <w:rsid w:val="00921436"/>
    <w:rsid w:val="00DD711F"/>
    <w:rsid w:val="00EF192D"/>
    <w:rsid w:val="00F8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ittedtotruth.wordpress.com/2009/08/12/discipleship-4-the-cross-in-the-life-of-the-disci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Starling</dc:creator>
  <cp:lastModifiedBy>Jerry Starling</cp:lastModifiedBy>
  <cp:revision>2</cp:revision>
  <dcterms:created xsi:type="dcterms:W3CDTF">2017-01-15T21:17:00Z</dcterms:created>
  <dcterms:modified xsi:type="dcterms:W3CDTF">2017-01-15T21:17:00Z</dcterms:modified>
</cp:coreProperties>
</file>